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ink/ink5.xml" ContentType="application/inkml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D006DB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6906BE" w:rsidP="006906BE">
            <w:pPr>
              <w:bidi w:val="0"/>
              <w:jc w:val="right"/>
            </w:pPr>
            <w:r>
              <w:rPr>
                <w:rFonts w:hint="cs"/>
                <w:rtl/>
              </w:rPr>
              <w:t>המכון הגיאולוגי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6906BE" w:rsidP="006906BE">
            <w:pPr>
              <w:bidi w:val="0"/>
              <w:jc w:val="right"/>
            </w:pPr>
            <w:r>
              <w:rPr>
                <w:rFonts w:hint="cs"/>
                <w:rtl/>
              </w:rPr>
              <w:t>אגף סיכונים גיאולוגיים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6906BE" w:rsidP="00DE68A0">
            <w:r>
              <w:rPr>
                <w:rFonts w:hint="cs"/>
                <w:rtl/>
              </w:rPr>
              <w:t>16.05.23</w:t>
            </w:r>
          </w:p>
        </w:tc>
      </w:tr>
    </w:tbl>
    <w:p w:rsidR="00332AFB" w:rsidRDefault="00D006DB" w:rsidP="00222867">
      <w:pPr>
        <w:rPr>
          <w:rtl/>
        </w:rPr>
      </w:pPr>
    </w:p>
    <w:p w:rsidR="00222867" w:rsidRDefault="00D006DB" w:rsidP="00222867">
      <w:pPr>
        <w:rPr>
          <w:rtl/>
        </w:rPr>
      </w:pPr>
    </w:p>
    <w:p w:rsidR="00222867" w:rsidRDefault="00D006DB" w:rsidP="00222867">
      <w:pPr>
        <w:rPr>
          <w:rtl/>
        </w:rPr>
      </w:pPr>
    </w:p>
    <w:p w:rsidR="00222867" w:rsidRDefault="00D006DB" w:rsidP="00222867">
      <w:pPr>
        <w:rPr>
          <w:rtl/>
        </w:rPr>
      </w:pPr>
    </w:p>
    <w:p w:rsidR="00222867" w:rsidRDefault="00D006DB" w:rsidP="00222867">
      <w:pPr>
        <w:rPr>
          <w:rtl/>
        </w:rPr>
      </w:pPr>
    </w:p>
    <w:p w:rsidR="00222867" w:rsidRDefault="00D006DB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D006DB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906B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906BE">
        <w:rPr>
          <w:rFonts w:ascii="Wingdings" w:hAnsi="Wingdings" w:cstheme="minorBidi"/>
          <w:b/>
          <w:sz w:val="21"/>
          <w:szCs w:val="21"/>
        </w:rPr>
        <w:sym w:font="Wingdings" w:char="F0FC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D006DB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6906B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6906B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97FBD" w:rsidRPr="00D006DB" w:rsidRDefault="00294A52" w:rsidP="001113B0">
            <w:pPr>
              <w:spacing w:line="276" w:lineRule="auto"/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</w:pP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למכון הגיאולוגי יש צורך ברכישת מערכת מסוג </w:t>
            </w:r>
            <w:r w:rsidRPr="00D006DB">
              <w:rPr>
                <w:rFonts w:ascii="David" w:hAnsi="David" w:cs="David"/>
                <w:b/>
                <w:sz w:val="22"/>
                <w:szCs w:val="22"/>
                <w:lang w:eastAsia="he-IL"/>
              </w:rPr>
              <w:t>LIDAR</w:t>
            </w: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נייד מתקדם לביצוע משימות </w:t>
            </w:r>
            <w:r w:rsidR="001113B0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מחקר </w:t>
            </w: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של מיפוי ומדידות טופוגרפיות ברזולוציה גבוהה </w:t>
            </w:r>
            <w:r w:rsidR="001113B0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עבור</w:t>
            </w: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מבנים גיאולוגים</w:t>
            </w:r>
            <w:r w:rsidR="003338FC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מורכבים</w:t>
            </w: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תלת מימדיים. על המערכת להיות מסוגלת לבצע מדידות קרקעיות תוך כדי תנועה וגם מפלטפורמה מוטסת כגון רחפן. </w:t>
            </w:r>
            <w:r w:rsidR="001113B0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על המערכת להיות מסוגלת לבנות מודל טופוגרפי מדויק של פני השטח גם באזורים ללא קליטת </w:t>
            </w:r>
            <w:r w:rsidR="001113B0" w:rsidRPr="00D006DB">
              <w:rPr>
                <w:rFonts w:ascii="David" w:hAnsi="David" w:cs="David"/>
                <w:b/>
                <w:sz w:val="22"/>
                <w:szCs w:val="22"/>
                <w:lang w:eastAsia="he-IL"/>
              </w:rPr>
              <w:t>GPS</w:t>
            </w:r>
            <w:r w:rsidR="001113B0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. </w:t>
            </w:r>
          </w:p>
          <w:p w:rsidR="00222867" w:rsidRPr="00D006DB" w:rsidRDefault="00B97FBD" w:rsidP="00B97FBD">
            <w:pPr>
              <w:spacing w:line="276" w:lineRule="auto"/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</w:pP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להלן </w:t>
            </w:r>
            <w:r w:rsidR="00294A52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הדרישות המקצועיות הנדרשות מן המערכת</w:t>
            </w: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:</w:t>
            </w:r>
            <w:r w:rsidR="001113B0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</w:t>
            </w:r>
          </w:p>
          <w:p w:rsidR="00294A52" w:rsidRPr="00D006DB" w:rsidRDefault="00294A52" w:rsidP="00294A52">
            <w:pPr>
              <w:spacing w:line="276" w:lineRule="auto"/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</w:pPr>
          </w:p>
          <w:p w:rsidR="00294A52" w:rsidRPr="00D006DB" w:rsidRDefault="00B97FBD" w:rsidP="00E031C8">
            <w:pPr>
              <w:pStyle w:val="af4"/>
              <w:numPr>
                <w:ilvl w:val="0"/>
                <w:numId w:val="12"/>
              </w:numPr>
              <w:spacing w:line="276" w:lineRule="auto"/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</w:pP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לצורך מיפוי פני שטח הנמצאים במרחקים של עד 250 מ' מנקודת הגישה הקרקעית האפשרית באתר, נדרש </w:t>
            </w:r>
            <w:r w:rsidR="00D37E20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טווח</w:t>
            </w:r>
            <w:r w:rsidR="00294A52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עבודה ב </w:t>
            </w:r>
            <w:r w:rsidR="00294A52" w:rsidRPr="00D006DB">
              <w:rPr>
                <w:rFonts w:ascii="David" w:hAnsi="David" w:cs="David"/>
                <w:b/>
                <w:sz w:val="22"/>
                <w:szCs w:val="22"/>
                <w:lang w:eastAsia="he-IL"/>
              </w:rPr>
              <w:t>mode</w:t>
            </w:r>
            <w:r w:rsidR="00294A52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קרקעי </w:t>
            </w:r>
            <w:r w:rsidR="00294A52" w:rsidRPr="00D006DB">
              <w:rPr>
                <w:rFonts w:ascii="David" w:eastAsia="Malgun Gothic Semilight" w:hAnsi="David" w:cs="David"/>
                <w:b/>
                <w:sz w:val="22"/>
                <w:szCs w:val="22"/>
                <w:rtl/>
                <w:lang w:eastAsia="he-IL"/>
              </w:rPr>
              <w:t>–</w:t>
            </w:r>
            <w:r w:rsidR="00D37E20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לפחות</w:t>
            </w:r>
            <w:r w:rsidR="00294A52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250</w:t>
            </w:r>
            <w:r w:rsidR="00D37E20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</w:t>
            </w:r>
            <w:r w:rsidR="00294A52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מ'</w:t>
            </w:r>
            <w:r w:rsidR="00331D35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. </w:t>
            </w:r>
            <w:r w:rsidR="001113B0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</w:t>
            </w:r>
          </w:p>
          <w:p w:rsidR="00D37E20" w:rsidRPr="00D006DB" w:rsidRDefault="00B97FBD" w:rsidP="00861B23">
            <w:pPr>
              <w:pStyle w:val="af4"/>
              <w:numPr>
                <w:ilvl w:val="0"/>
                <w:numId w:val="12"/>
              </w:numPr>
              <w:spacing w:line="276" w:lineRule="auto"/>
              <w:rPr>
                <w:rFonts w:ascii="David" w:hAnsi="David" w:cs="David"/>
                <w:b/>
                <w:sz w:val="22"/>
                <w:szCs w:val="22"/>
                <w:lang w:eastAsia="he-IL"/>
              </w:rPr>
            </w:pP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לצורך מיפוי פני שטח</w:t>
            </w:r>
            <w:r w:rsidRPr="00D006DB">
              <w:rPr>
                <w:rFonts w:ascii="David" w:hAnsi="David" w:cs="David"/>
                <w:b/>
                <w:sz w:val="22"/>
                <w:szCs w:val="22"/>
                <w:lang w:eastAsia="he-IL"/>
              </w:rPr>
              <w:t xml:space="preserve"> </w:t>
            </w: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על ידי רחפן באיזורים עם הפרשים טופוגרפים חדים של עד 100 מטר, כגון קניונים, תוך כדי טיסה בגובה אחיד של כ 50 מ' מעל פני השטח הגבוהים, נדרש </w:t>
            </w:r>
            <w:r w:rsidR="00D37E20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טווח עבודה ב </w:t>
            </w:r>
            <w:r w:rsidR="00D37E20" w:rsidRPr="00D006DB">
              <w:rPr>
                <w:rFonts w:ascii="David" w:hAnsi="David" w:cs="David"/>
                <w:b/>
                <w:sz w:val="22"/>
                <w:szCs w:val="22"/>
                <w:lang w:eastAsia="he-IL"/>
              </w:rPr>
              <w:t>mode</w:t>
            </w:r>
            <w:r w:rsidR="00D37E20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אווירי </w:t>
            </w:r>
            <w:r w:rsidR="00D37E20" w:rsidRPr="00D006DB">
              <w:rPr>
                <w:rFonts w:ascii="David" w:eastAsia="Malgun Gothic Semilight" w:hAnsi="David" w:cs="David"/>
                <w:b/>
                <w:sz w:val="22"/>
                <w:szCs w:val="22"/>
                <w:rtl/>
                <w:lang w:eastAsia="he-IL"/>
              </w:rPr>
              <w:t>–</w:t>
            </w:r>
            <w:r w:rsidR="00D37E20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לפחות 150 מ'</w:t>
            </w:r>
            <w:r w:rsidR="00331D35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.</w:t>
            </w:r>
          </w:p>
          <w:p w:rsidR="00331D35" w:rsidRPr="00D006DB" w:rsidRDefault="00A95DD2" w:rsidP="00A95DD2">
            <w:pPr>
              <w:pStyle w:val="af4"/>
              <w:numPr>
                <w:ilvl w:val="0"/>
                <w:numId w:val="12"/>
              </w:numPr>
              <w:spacing w:line="276" w:lineRule="auto"/>
              <w:rPr>
                <w:rFonts w:ascii="David" w:hAnsi="David" w:cs="David"/>
                <w:b/>
                <w:sz w:val="22"/>
                <w:szCs w:val="22"/>
                <w:lang w:eastAsia="he-IL"/>
              </w:rPr>
            </w:pP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לצורך ביצוע מדידות גם באזורים ללא קליטת </w:t>
            </w:r>
            <w:r w:rsidRPr="00D006DB">
              <w:rPr>
                <w:rFonts w:ascii="David" w:hAnsi="David" w:cs="David"/>
                <w:b/>
                <w:sz w:val="22"/>
                <w:szCs w:val="22"/>
                <w:lang w:eastAsia="he-IL"/>
              </w:rPr>
              <w:t>GPS</w:t>
            </w: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 נדרשת </w:t>
            </w:r>
            <w:r w:rsidR="00331D35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יכולת עבודה בצורה של </w:t>
            </w:r>
            <w:r w:rsidR="00331D35" w:rsidRPr="00D006DB">
              <w:rPr>
                <w:rFonts w:ascii="David" w:hAnsi="David" w:cs="David"/>
                <w:b/>
                <w:sz w:val="22"/>
                <w:szCs w:val="22"/>
                <w:lang w:eastAsia="he-IL"/>
              </w:rPr>
              <w:t>SLAM</w:t>
            </w:r>
            <w:r w:rsidR="00331D35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(</w:t>
            </w:r>
            <w:r w:rsidR="00037294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</w:t>
            </w:r>
            <w:r w:rsidR="00037294" w:rsidRPr="00D006DB">
              <w:rPr>
                <w:rFonts w:ascii="David" w:hAnsi="David" w:cs="David"/>
                <w:b/>
                <w:sz w:val="22"/>
                <w:szCs w:val="22"/>
                <w:lang w:eastAsia="he-IL"/>
              </w:rPr>
              <w:t>Simul</w:t>
            </w:r>
            <w:r w:rsidR="00B6534A" w:rsidRPr="00D006DB">
              <w:rPr>
                <w:rFonts w:ascii="David" w:hAnsi="David" w:cs="David"/>
                <w:b/>
                <w:sz w:val="22"/>
                <w:szCs w:val="22"/>
                <w:lang w:eastAsia="he-IL"/>
              </w:rPr>
              <w:t>taneous Localization and M</w:t>
            </w:r>
            <w:r w:rsidR="00037294" w:rsidRPr="00D006DB">
              <w:rPr>
                <w:rFonts w:ascii="David" w:hAnsi="David" w:cs="David"/>
                <w:b/>
                <w:sz w:val="22"/>
                <w:szCs w:val="22"/>
                <w:lang w:eastAsia="he-IL"/>
              </w:rPr>
              <w:t>apping</w:t>
            </w:r>
            <w:r w:rsidR="00037294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)</w:t>
            </w:r>
            <w:r w:rsidR="001E791A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. כלומר </w:t>
            </w: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על המערכת להיות מסוגלת לייצר מודל טופוגרפי מדויק של פני שטח גם ללא צורך בנתוני </w:t>
            </w:r>
            <w:r w:rsidRPr="00D006DB">
              <w:rPr>
                <w:rFonts w:ascii="David" w:hAnsi="David" w:cs="David"/>
                <w:b/>
                <w:sz w:val="22"/>
                <w:szCs w:val="22"/>
                <w:lang w:eastAsia="he-IL"/>
              </w:rPr>
              <w:t>GPS</w:t>
            </w:r>
          </w:p>
          <w:p w:rsidR="000F6A8A" w:rsidRPr="00D006DB" w:rsidRDefault="000F6A8A" w:rsidP="000F6A8A">
            <w:pPr>
              <w:pStyle w:val="af4"/>
              <w:numPr>
                <w:ilvl w:val="0"/>
                <w:numId w:val="12"/>
              </w:numPr>
              <w:spacing w:line="276" w:lineRule="auto"/>
              <w:rPr>
                <w:rFonts w:ascii="David" w:hAnsi="David" w:cs="David"/>
                <w:b/>
                <w:sz w:val="22"/>
                <w:szCs w:val="22"/>
                <w:lang w:eastAsia="he-IL"/>
              </w:rPr>
            </w:pP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כדי לייצר מודלים טופוגרפים של פני הקרקע באזורים מכוסי צמחיה </w:t>
            </w:r>
            <w:r w:rsidR="00A02AB8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(לדוגמה בתוך נחלים או לאורך מדרונות עם צמחיה) </w:t>
            </w: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נדרשת אפשרות לרישום של לפחות 3 החזרות של קרן ה </w:t>
            </w:r>
            <w:r w:rsidRPr="00D006DB">
              <w:rPr>
                <w:rFonts w:ascii="David" w:hAnsi="David" w:cs="David"/>
                <w:b/>
                <w:sz w:val="22"/>
                <w:szCs w:val="22"/>
                <w:lang w:eastAsia="he-IL"/>
              </w:rPr>
              <w:t>LIDAR</w:t>
            </w:r>
          </w:p>
          <w:p w:rsidR="003929B2" w:rsidRPr="00D006DB" w:rsidRDefault="00A95DD2" w:rsidP="004F4C12">
            <w:pPr>
              <w:pStyle w:val="af4"/>
              <w:numPr>
                <w:ilvl w:val="0"/>
                <w:numId w:val="12"/>
              </w:numPr>
              <w:spacing w:line="276" w:lineRule="auto"/>
              <w:rPr>
                <w:rFonts w:ascii="David" w:hAnsi="David" w:cs="David"/>
                <w:b/>
                <w:sz w:val="22"/>
                <w:szCs w:val="22"/>
                <w:lang w:eastAsia="he-IL"/>
              </w:rPr>
            </w:pP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לצורך מחקרים העוסקים בחספוס העתקים, בליית סלעים, וארוזיה ודינמיקה של מבנים גיאולוגים, מדרונות ונחלים נדרשת יכולת ל</w:t>
            </w:r>
            <w:r w:rsidR="00D96700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אפיין את</w:t>
            </w: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של השטח ברזולוציה של ס"מ </w:t>
            </w:r>
            <w:r w:rsidR="00D96700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בודדים (למשל זיהוי ומיפוי של בולדרים על פני השטח). לכן,</w:t>
            </w: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</w:t>
            </w:r>
            <w:r w:rsidR="00D96700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נדרש </w:t>
            </w:r>
            <w:r w:rsidR="003929B2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דיוק חיישן</w:t>
            </w:r>
            <w:r w:rsidR="001E791A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של</w:t>
            </w:r>
            <w:r w:rsidR="003929B2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5 ס</w:t>
            </w:r>
            <w:r w:rsidR="00D96700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"</w:t>
            </w:r>
            <w:r w:rsidR="003929B2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מ לפחות</w:t>
            </w:r>
            <w:r w:rsidR="004F4C12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עם אפשרות לקצב דיגום מקסימלי של לפחות 1,800,000 הרץ לפי התכונות הבאות:</w:t>
            </w:r>
            <w:r w:rsidR="000F6A8A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קצב דיגום של לפחות 500,000 הרץ עבור החזרה אחת; לפחות 1,000,000 הרץ עבור שתי החזרות ולפחות 1,500,000 הרץ עבור שלוש החזרות</w:t>
            </w:r>
            <w:r w:rsidR="004C673D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</w:t>
            </w:r>
          </w:p>
          <w:p w:rsidR="003929B2" w:rsidRPr="00D006DB" w:rsidRDefault="000F6A8A" w:rsidP="00A02AB8">
            <w:pPr>
              <w:pStyle w:val="af4"/>
              <w:numPr>
                <w:ilvl w:val="0"/>
                <w:numId w:val="12"/>
              </w:numPr>
              <w:spacing w:line="276" w:lineRule="auto"/>
              <w:rPr>
                <w:rFonts w:ascii="David" w:hAnsi="David" w:cs="David"/>
                <w:b/>
                <w:sz w:val="22"/>
                <w:szCs w:val="22"/>
                <w:lang w:eastAsia="he-IL"/>
              </w:rPr>
            </w:pP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בעבור אתרי מחקר בהם נדרש ייצור של מודל טופוגרפי מדויק ומעוגן גיאוגרפית במרחב יש צורך ב </w:t>
            </w:r>
            <w:r w:rsidR="003929B2" w:rsidRPr="00D006DB">
              <w:rPr>
                <w:rFonts w:ascii="David" w:hAnsi="David" w:cs="David"/>
                <w:b/>
                <w:sz w:val="22"/>
                <w:szCs w:val="22"/>
                <w:lang w:eastAsia="he-IL"/>
              </w:rPr>
              <w:t>IMU</w:t>
            </w:r>
            <w:r w:rsidR="003929B2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</w:t>
            </w: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המסוגל לעבוד בקצב של לפחות 200 הרץ ובדיוק של לפחות 0.1° ( </w:t>
            </w:r>
            <w:r w:rsidR="00283408" w:rsidRPr="00D006DB">
              <w:rPr>
                <w:rFonts w:ascii="David" w:hAnsi="David" w:cs="David"/>
                <w:bCs/>
                <w:sz w:val="22"/>
                <w:szCs w:val="22"/>
                <w:lang w:eastAsia="he-IL"/>
              </w:rPr>
              <w:t>Heading</w:t>
            </w: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), 0.01° ( </w:t>
            </w:r>
            <w:r w:rsidR="00283408" w:rsidRPr="00D006DB">
              <w:rPr>
                <w:rFonts w:ascii="David" w:hAnsi="David" w:cs="David"/>
                <w:bCs/>
                <w:sz w:val="22"/>
                <w:szCs w:val="22"/>
                <w:lang w:eastAsia="he-IL"/>
              </w:rPr>
              <w:t>pitch</w:t>
            </w: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) ו 0.01° ( </w:t>
            </w:r>
            <w:r w:rsidR="00283408" w:rsidRPr="00D006DB">
              <w:rPr>
                <w:rFonts w:ascii="David" w:hAnsi="David" w:cs="David"/>
                <w:bCs/>
                <w:sz w:val="22"/>
                <w:szCs w:val="22"/>
                <w:lang w:eastAsia="he-IL"/>
              </w:rPr>
              <w:t>role</w:t>
            </w: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) </w:t>
            </w:r>
            <w:r w:rsidR="00D1772B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וב</w:t>
            </w:r>
            <w:r w:rsidR="003929B2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מערכת </w:t>
            </w:r>
            <w:r w:rsidR="003929B2" w:rsidRPr="00D006DB">
              <w:rPr>
                <w:rFonts w:ascii="David" w:hAnsi="David" w:cs="David"/>
                <w:b/>
                <w:sz w:val="22"/>
                <w:szCs w:val="22"/>
                <w:lang w:eastAsia="he-IL"/>
              </w:rPr>
              <w:t>GPS</w:t>
            </w:r>
            <w:r w:rsidR="003929B2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</w:t>
            </w:r>
            <w:r w:rsidR="003929B2" w:rsidRPr="00D006DB">
              <w:rPr>
                <w:rFonts w:ascii="David" w:hAnsi="David" w:cs="David"/>
                <w:b/>
                <w:sz w:val="22"/>
                <w:szCs w:val="22"/>
                <w:u w:val="single"/>
                <w:rtl/>
                <w:lang w:eastAsia="he-IL"/>
              </w:rPr>
              <w:t>מובנים</w:t>
            </w:r>
            <w:r w:rsidR="00B6534A" w:rsidRPr="00D006DB">
              <w:rPr>
                <w:rFonts w:ascii="David" w:hAnsi="David" w:cs="David"/>
                <w:b/>
                <w:sz w:val="22"/>
                <w:szCs w:val="22"/>
                <w:u w:val="single"/>
                <w:rtl/>
                <w:lang w:eastAsia="he-IL"/>
              </w:rPr>
              <w:t xml:space="preserve"> </w:t>
            </w:r>
            <w:r w:rsidR="00A02AB8" w:rsidRPr="00D006DB">
              <w:rPr>
                <w:rFonts w:ascii="David" w:hAnsi="David" w:cs="David"/>
                <w:b/>
                <w:sz w:val="22"/>
                <w:szCs w:val="22"/>
                <w:u w:val="single"/>
                <w:rtl/>
                <w:lang w:eastAsia="he-IL"/>
              </w:rPr>
              <w:t xml:space="preserve">אל </w:t>
            </w:r>
            <w:r w:rsidR="00D1772B" w:rsidRPr="00D006DB">
              <w:rPr>
                <w:rFonts w:ascii="David" w:hAnsi="David" w:cs="David"/>
                <w:b/>
                <w:sz w:val="22"/>
                <w:szCs w:val="22"/>
                <w:u w:val="single"/>
                <w:rtl/>
                <w:lang w:eastAsia="he-IL"/>
              </w:rPr>
              <w:t xml:space="preserve">תוך </w:t>
            </w:r>
            <w:r w:rsidR="00A02AB8" w:rsidRPr="00D006DB">
              <w:rPr>
                <w:rFonts w:ascii="David" w:hAnsi="David" w:cs="David"/>
                <w:b/>
                <w:sz w:val="22"/>
                <w:szCs w:val="22"/>
                <w:u w:val="single"/>
                <w:rtl/>
                <w:lang w:eastAsia="he-IL"/>
              </w:rPr>
              <w:t xml:space="preserve">סורק ה </w:t>
            </w:r>
            <w:r w:rsidR="00A02AB8" w:rsidRPr="00D006DB">
              <w:rPr>
                <w:rFonts w:ascii="David" w:hAnsi="David" w:cs="David"/>
                <w:b/>
                <w:sz w:val="22"/>
                <w:szCs w:val="22"/>
                <w:u w:val="single"/>
                <w:lang w:eastAsia="he-IL"/>
              </w:rPr>
              <w:t>LIDAR</w:t>
            </w:r>
            <w:r w:rsidR="00D1772B" w:rsidRPr="00D006DB">
              <w:rPr>
                <w:rFonts w:ascii="David" w:hAnsi="David" w:cs="David"/>
                <w:b/>
                <w:sz w:val="22"/>
                <w:szCs w:val="22"/>
                <w:u w:val="single"/>
                <w:rtl/>
                <w:lang w:eastAsia="he-IL"/>
              </w:rPr>
              <w:t xml:space="preserve">. </w:t>
            </w:r>
          </w:p>
          <w:p w:rsidR="00AD7185" w:rsidRPr="00D006DB" w:rsidRDefault="00D1772B" w:rsidP="00175926">
            <w:pPr>
              <w:pStyle w:val="af4"/>
              <w:numPr>
                <w:ilvl w:val="0"/>
                <w:numId w:val="12"/>
              </w:numPr>
              <w:spacing w:line="276" w:lineRule="auto"/>
              <w:rPr>
                <w:rFonts w:ascii="David" w:hAnsi="David" w:cs="David"/>
                <w:b/>
                <w:sz w:val="22"/>
                <w:szCs w:val="22"/>
                <w:lang w:eastAsia="he-IL"/>
              </w:rPr>
            </w:pP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לצורך יכולת צילום אופטי מעוגן גיאוגרפית למודל הטופוגרפי וייצור למשל של אורטופוטו יש צורך גם ב</w:t>
            </w:r>
            <w:r w:rsidR="004E0344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מצלמ</w:t>
            </w:r>
            <w:r w:rsidR="00175926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ת</w:t>
            </w:r>
            <w:r w:rsidR="004E0344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</w:t>
            </w:r>
            <w:r w:rsidR="004E0344" w:rsidRPr="00D006DB">
              <w:rPr>
                <w:rFonts w:ascii="David" w:hAnsi="David" w:cs="David"/>
                <w:b/>
                <w:sz w:val="22"/>
                <w:szCs w:val="22"/>
                <w:lang w:eastAsia="he-IL"/>
              </w:rPr>
              <w:t>RGB</w:t>
            </w:r>
            <w:r w:rsidR="004E0344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מחוברת ומכויילת לנתוני הסורק ול- </w:t>
            </w:r>
            <w:r w:rsidR="004E0344" w:rsidRPr="00D006DB">
              <w:rPr>
                <w:rFonts w:ascii="David" w:hAnsi="David" w:cs="David"/>
                <w:b/>
                <w:sz w:val="22"/>
                <w:szCs w:val="22"/>
                <w:lang w:eastAsia="he-IL"/>
              </w:rPr>
              <w:t>GPS</w:t>
            </w:r>
            <w:r w:rsidR="00AD7185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</w:t>
            </w:r>
          </w:p>
          <w:p w:rsidR="004E0344" w:rsidRPr="00D006DB" w:rsidRDefault="00B97FBD" w:rsidP="00175926">
            <w:pPr>
              <w:pStyle w:val="af4"/>
              <w:numPr>
                <w:ilvl w:val="0"/>
                <w:numId w:val="12"/>
              </w:numPr>
              <w:spacing w:line="276" w:lineRule="auto"/>
              <w:rPr>
                <w:rFonts w:ascii="David" w:hAnsi="David" w:cs="David"/>
                <w:b/>
                <w:sz w:val="22"/>
                <w:szCs w:val="22"/>
                <w:lang w:eastAsia="he-IL"/>
              </w:rPr>
            </w:pP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כדי לאפשר </w:t>
            </w:r>
            <w:r w:rsidR="00175926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סריקת </w:t>
            </w:r>
            <w:r w:rsidR="00175926" w:rsidRPr="00D006DB">
              <w:rPr>
                <w:rFonts w:ascii="David" w:hAnsi="David" w:cs="David"/>
                <w:b/>
                <w:sz w:val="22"/>
                <w:szCs w:val="22"/>
                <w:lang w:eastAsia="he-IL"/>
              </w:rPr>
              <w:t>LIDAR</w:t>
            </w:r>
            <w:r w:rsidR="00175926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מנקודת מבט אווירית נדרשת תאימות של המערכת לעבודה על גבי רחפן שמשקלו הכולל אינו עולה על 25 ק"ג. ובתוך כך </w:t>
            </w: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ש</w:t>
            </w:r>
            <w:r w:rsidR="00AD7185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משקל </w:t>
            </w:r>
            <w:r w:rsidR="000C02A0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מערכת הלייזר</w:t>
            </w:r>
            <w:r w:rsidR="00AD7185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על כל רכיביה לא יעלה על 1000 גר'</w:t>
            </w:r>
            <w:r w:rsidR="000C02A0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(ללא המ</w:t>
            </w:r>
            <w:r w:rsidR="00B6534A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צ</w:t>
            </w:r>
            <w:r w:rsidR="000C02A0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למה)</w:t>
            </w: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.</w:t>
            </w:r>
          </w:p>
          <w:p w:rsidR="00B6534A" w:rsidRPr="00D006DB" w:rsidRDefault="00B6534A" w:rsidP="00861B23">
            <w:pPr>
              <w:pStyle w:val="af4"/>
              <w:spacing w:line="276" w:lineRule="auto"/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</w:pPr>
          </w:p>
          <w:p w:rsidR="00250D63" w:rsidRPr="00D006DB" w:rsidRDefault="003929B2" w:rsidP="00E031C8">
            <w:pPr>
              <w:spacing w:line="276" w:lineRule="auto"/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</w:pP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המכשור </w:t>
            </w:r>
            <w:r w:rsidR="00B97FBD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נדרש לכלול </w:t>
            </w: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אנטגרציה מלאה של כל הרכיבים לכדי מערכת אחת</w:t>
            </w:r>
            <w:r w:rsidR="004E0344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+תכנת עיבוד מקורית כולל רשיון לזמן בלתי </w:t>
            </w:r>
            <w:r w:rsidR="00AD7185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מוגבל, </w:t>
            </w:r>
            <w:r w:rsidR="00250D63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הכשרה והדרכה</w:t>
            </w:r>
            <w:r w:rsidR="00AD7185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ב</w:t>
            </w:r>
            <w:r w:rsidR="000B3DC6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תפעול המערכת ואחריות לשנה לפחות</w:t>
            </w:r>
            <w:r w:rsidR="00B97FBD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.</w:t>
            </w:r>
            <w:r w:rsidR="000B3DC6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</w:t>
            </w:r>
          </w:p>
          <w:p w:rsidR="003776AF" w:rsidRPr="003338FC" w:rsidRDefault="003776AF" w:rsidP="00F36ACC">
            <w:pPr>
              <w:spacing w:line="276" w:lineRule="auto"/>
              <w:rPr>
                <w:rFonts w:asciiTheme="majorHAnsi" w:hAnsiTheme="majorHAns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3776AF" w:rsidRDefault="003776AF" w:rsidP="00250D63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50D63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250D63">
        <w:rPr>
          <w:rFonts w:ascii="Wingdings" w:hAnsi="Wingdings" w:cstheme="minorBidi"/>
          <w:b/>
          <w:sz w:val="21"/>
          <w:szCs w:val="21"/>
        </w:rPr>
        <w:sym w:font="Wingdings 2" w:char="F054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לא</w:t>
      </w:r>
    </w:p>
    <w:p w:rsidR="00222867" w:rsidRPr="00AF57E9" w:rsidRDefault="00D006D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D006D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 w:rsidP="00250D6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250D63">
              <w:rPr>
                <w:rFonts w:ascii="Wingdings" w:hAnsi="Wingdings" w:cstheme="minorBidi"/>
                <w:b/>
                <w:sz w:val="21"/>
                <w:szCs w:val="21"/>
              </w:rPr>
              <w:sym w:font="Wingdings 2" w:char="F054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D006DB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D006DB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D006DB" w:rsidRDefault="00250D63">
            <w:pPr>
              <w:rPr>
                <w:rFonts w:ascii="David" w:hAnsi="David" w:cs="David"/>
                <w:b/>
                <w:sz w:val="22"/>
                <w:szCs w:val="22"/>
                <w:highlight w:val="yellow"/>
                <w:lang w:eastAsia="he-IL"/>
              </w:rPr>
            </w:pPr>
            <w:r w:rsidRPr="00D006DB">
              <w:rPr>
                <w:rFonts w:ascii="David" w:hAnsi="David" w:cs="David"/>
                <w:b/>
                <w:bCs/>
                <w:sz w:val="22"/>
                <w:szCs w:val="22"/>
                <w:rtl/>
              </w:rPr>
              <w:t>אראליס</w:t>
            </w:r>
            <w:r w:rsidR="006906BE" w:rsidRPr="00D006DB">
              <w:rPr>
                <w:rFonts w:ascii="David" w:hAnsi="David" w:cs="David"/>
                <w:b/>
                <w:bCs/>
                <w:sz w:val="22"/>
                <w:szCs w:val="22"/>
                <w:rtl/>
              </w:rPr>
              <w:t xml:space="preserve">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50D63" w:rsidRPr="00D006DB" w:rsidRDefault="00250D63" w:rsidP="00250D63">
            <w:pPr>
              <w:autoSpaceDE w:val="0"/>
              <w:autoSpaceDN w:val="0"/>
              <w:bidi w:val="0"/>
              <w:adjustRightInd w:val="0"/>
              <w:rPr>
                <w:rFonts w:ascii="David" w:hAnsi="David" w:cs="David"/>
                <w:sz w:val="22"/>
                <w:szCs w:val="22"/>
              </w:rPr>
            </w:pPr>
            <w:r w:rsidRPr="00D006DB">
              <w:rPr>
                <w:rFonts w:ascii="David" w:hAnsi="David" w:cs="David"/>
                <w:sz w:val="22"/>
                <w:szCs w:val="22"/>
                <w:rtl/>
              </w:rPr>
              <w:t>עוסק</w:t>
            </w:r>
            <w:r w:rsidRPr="00D006DB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D006DB">
              <w:rPr>
                <w:rFonts w:ascii="David" w:hAnsi="David" w:cs="David"/>
                <w:sz w:val="22"/>
                <w:szCs w:val="22"/>
                <w:rtl/>
              </w:rPr>
              <w:t>מורשה</w:t>
            </w:r>
            <w:r w:rsidRPr="00D006DB">
              <w:rPr>
                <w:rFonts w:ascii="David" w:hAnsi="David" w:cs="David"/>
                <w:sz w:val="22"/>
                <w:szCs w:val="22"/>
              </w:rPr>
              <w:t xml:space="preserve"> 317423531</w:t>
            </w:r>
          </w:p>
          <w:p w:rsidR="00250D63" w:rsidRPr="00D006DB" w:rsidRDefault="00250D63" w:rsidP="00250D63">
            <w:pPr>
              <w:autoSpaceDE w:val="0"/>
              <w:autoSpaceDN w:val="0"/>
              <w:bidi w:val="0"/>
              <w:adjustRightInd w:val="0"/>
              <w:rPr>
                <w:rFonts w:ascii="David" w:hAnsi="David" w:cs="David"/>
                <w:sz w:val="22"/>
                <w:szCs w:val="22"/>
              </w:rPr>
            </w:pPr>
            <w:r w:rsidRPr="00D006DB">
              <w:rPr>
                <w:rFonts w:ascii="David" w:hAnsi="David" w:cs="David"/>
                <w:sz w:val="22"/>
                <w:szCs w:val="22"/>
                <w:rtl/>
              </w:rPr>
              <w:t>משה</w:t>
            </w:r>
            <w:r w:rsidRPr="00D006DB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D006DB">
              <w:rPr>
                <w:rFonts w:ascii="David" w:hAnsi="David" w:cs="David"/>
                <w:sz w:val="22"/>
                <w:szCs w:val="22"/>
                <w:rtl/>
              </w:rPr>
              <w:t>שרת</w:t>
            </w:r>
            <w:r w:rsidRPr="00D006DB">
              <w:rPr>
                <w:rFonts w:ascii="David" w:hAnsi="David" w:cs="David"/>
                <w:sz w:val="22"/>
                <w:szCs w:val="22"/>
              </w:rPr>
              <w:t xml:space="preserve"> 8, </w:t>
            </w:r>
            <w:r w:rsidRPr="00D006DB">
              <w:rPr>
                <w:rFonts w:ascii="David" w:hAnsi="David" w:cs="David"/>
                <w:sz w:val="22"/>
                <w:szCs w:val="22"/>
                <w:rtl/>
              </w:rPr>
              <w:t>קרית</w:t>
            </w:r>
            <w:r w:rsidRPr="00D006DB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D006DB">
              <w:rPr>
                <w:rFonts w:ascii="David" w:hAnsi="David" w:cs="David"/>
                <w:sz w:val="22"/>
                <w:szCs w:val="22"/>
                <w:rtl/>
              </w:rPr>
              <w:t>ים</w:t>
            </w:r>
          </w:p>
          <w:p w:rsidR="00250D63" w:rsidRPr="00D006DB" w:rsidRDefault="00250D63" w:rsidP="00250D63">
            <w:pPr>
              <w:autoSpaceDE w:val="0"/>
              <w:autoSpaceDN w:val="0"/>
              <w:bidi w:val="0"/>
              <w:adjustRightInd w:val="0"/>
              <w:rPr>
                <w:rFonts w:ascii="David" w:hAnsi="David" w:cs="David"/>
                <w:sz w:val="22"/>
                <w:szCs w:val="22"/>
              </w:rPr>
            </w:pPr>
            <w:r w:rsidRPr="00D006DB">
              <w:rPr>
                <w:rFonts w:ascii="David" w:hAnsi="David" w:cs="David"/>
                <w:sz w:val="22"/>
                <w:szCs w:val="22"/>
                <w:rtl/>
              </w:rPr>
              <w:t>נייד</w:t>
            </w:r>
            <w:r w:rsidRPr="00D006DB">
              <w:rPr>
                <w:rFonts w:ascii="David" w:hAnsi="David" w:cs="David"/>
                <w:sz w:val="22"/>
                <w:szCs w:val="22"/>
              </w:rPr>
              <w:t xml:space="preserve"> +972-543114743</w:t>
            </w:r>
          </w:p>
          <w:p w:rsidR="00250D63" w:rsidRPr="00D006DB" w:rsidRDefault="00250D63" w:rsidP="00250D63">
            <w:pPr>
              <w:autoSpaceDE w:val="0"/>
              <w:autoSpaceDN w:val="0"/>
              <w:bidi w:val="0"/>
              <w:adjustRightInd w:val="0"/>
              <w:rPr>
                <w:rFonts w:ascii="David" w:hAnsi="David" w:cs="David"/>
                <w:sz w:val="22"/>
                <w:szCs w:val="22"/>
              </w:rPr>
            </w:pPr>
            <w:r w:rsidRPr="00D006DB">
              <w:rPr>
                <w:rFonts w:ascii="David" w:hAnsi="David" w:cs="David"/>
                <w:sz w:val="22"/>
                <w:szCs w:val="22"/>
              </w:rPr>
              <w:t>www.erelis-group.com</w:t>
            </w:r>
          </w:p>
          <w:p w:rsidR="00222867" w:rsidRPr="00D006DB" w:rsidRDefault="00D006DB" w:rsidP="00250D63">
            <w:pPr>
              <w:rPr>
                <w:rFonts w:ascii="David" w:hAnsi="David" w:cs="David"/>
                <w:b/>
                <w:sz w:val="22"/>
                <w:szCs w:val="22"/>
                <w:highlight w:val="yellow"/>
                <w:lang w:eastAsia="he-IL"/>
              </w:rPr>
            </w:pPr>
            <w:hyperlink r:id="rId11" w:history="1">
              <w:r w:rsidR="00E031C8" w:rsidRPr="00D006DB">
                <w:rPr>
                  <w:rStyle w:val="Hyperlink"/>
                  <w:rFonts w:ascii="David" w:hAnsi="David" w:cs="David"/>
                  <w:sz w:val="22"/>
                  <w:szCs w:val="22"/>
                </w:rPr>
                <w:t>roman@erelis-group.com</w:t>
              </w:r>
            </w:hyperlink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D006DB" w:rsidRDefault="00250D63" w:rsidP="009B6B29">
            <w:pPr>
              <w:rPr>
                <w:rFonts w:ascii="David" w:hAnsi="David" w:cs="David"/>
                <w:b/>
                <w:sz w:val="22"/>
                <w:szCs w:val="22"/>
                <w:lang w:eastAsia="he-IL"/>
              </w:rPr>
            </w:pPr>
            <w:r w:rsidRPr="00D006DB">
              <w:rPr>
                <w:rFonts w:ascii="David" w:hAnsi="David" w:cs="David"/>
                <w:b/>
                <w:sz w:val="22"/>
                <w:szCs w:val="22"/>
              </w:rPr>
              <w:sym w:font="Wingdings 2" w:char="F054"/>
            </w:r>
            <w:r w:rsidR="009B6B29" w:rsidRPr="00D006DB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D006DB" w:rsidRDefault="009B6B29" w:rsidP="009B6B29">
            <w:pPr>
              <w:rPr>
                <w:rFonts w:ascii="David" w:hAnsi="David" w:cs="David"/>
                <w:b/>
                <w:sz w:val="22"/>
                <w:szCs w:val="22"/>
                <w:lang w:eastAsia="he-IL"/>
              </w:rPr>
            </w:pPr>
            <w:r w:rsidRPr="00D006DB">
              <w:rPr>
                <w:rFonts w:ascii="David" w:hAnsi="David" w:cs="David"/>
                <w:b/>
                <w:sz w:val="22"/>
                <w:szCs w:val="22"/>
              </w:rPr>
              <w:sym w:font="Wingdings" w:char="F072"/>
            </w:r>
            <w:r w:rsidRPr="00D006DB">
              <w:rPr>
                <w:rFonts w:ascii="David" w:hAnsi="David" w:cs="David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D006DB" w:rsidRDefault="00D006DB" w:rsidP="00D006DB">
            <w:pPr>
              <w:rPr>
                <w:rFonts w:ascii="David" w:hAnsi="David" w:cs="David"/>
                <w:b/>
                <w:sz w:val="22"/>
                <w:szCs w:val="22"/>
                <w:highlight w:val="yellow"/>
                <w:lang w:eastAsia="he-IL"/>
              </w:rPr>
            </w:pPr>
            <w:r w:rsidRPr="00D006DB">
              <w:rPr>
                <w:rFonts w:ascii="David" w:hAnsi="David" w:cs="David"/>
                <w:sz w:val="22"/>
                <w:szCs w:val="22"/>
              </w:rPr>
              <w:t xml:space="preserve">170,000 </w:t>
            </w:r>
            <w:r w:rsidRPr="00D006DB">
              <w:rPr>
                <w:rFonts w:ascii="David" w:hAnsi="David" w:cs="David"/>
                <w:sz w:val="22"/>
                <w:szCs w:val="22"/>
                <w:rtl/>
              </w:rPr>
              <w:t>₪ בתוספת מע"מ</w:t>
            </w:r>
            <w:r w:rsidR="008F45F2" w:rsidRPr="00D006DB">
              <w:rPr>
                <w:rFonts w:ascii="David" w:hAnsi="David" w:cs="David"/>
                <w:sz w:val="22"/>
                <w:szCs w:val="22"/>
                <w:rtl/>
              </w:rPr>
              <w:t xml:space="preserve">   </w:t>
            </w:r>
            <w:r w:rsidR="00250D63" w:rsidRPr="00D006DB">
              <w:rPr>
                <w:rFonts w:ascii="David" w:hAnsi="David" w:cs="David"/>
                <w:color w:val="FFFFFF"/>
                <w:sz w:val="22"/>
                <w:szCs w:val="22"/>
              </w:rPr>
              <w:t xml:space="preserve"> 4</w:t>
            </w:r>
            <w:r w:rsidR="00250D63" w:rsidRPr="00D006DB">
              <w:rPr>
                <w:rFonts w:ascii="David" w:hAnsi="David" w:cs="David"/>
                <w:color w:val="FFFFFF"/>
                <w:sz w:val="22"/>
                <w:szCs w:val="22"/>
                <w:rtl/>
              </w:rPr>
              <w:t>כולל מ</w:t>
            </w:r>
            <w:r w:rsidR="00250D63" w:rsidRPr="00D006DB">
              <w:rPr>
                <w:rFonts w:ascii="David" w:hAnsi="David" w:cs="David"/>
                <w:color w:val="FFFFFF"/>
                <w:sz w:val="22"/>
                <w:szCs w:val="22"/>
              </w:rPr>
              <w:t>3</w:t>
            </w:r>
            <w:r w:rsidR="00250D63" w:rsidRPr="00D006DB">
              <w:rPr>
                <w:rFonts w:ascii="David" w:hAnsi="David" w:cs="David"/>
                <w:color w:val="FFFFFF"/>
                <w:sz w:val="22"/>
                <w:szCs w:val="22"/>
                <w:rtl/>
              </w:rPr>
              <w:t>213ץ222</w:t>
            </w:r>
            <w:r w:rsidR="00250D63" w:rsidRPr="00D006DB">
              <w:rPr>
                <w:rFonts w:ascii="David" w:hAnsi="David" w:cs="David"/>
                <w:color w:val="FFFFFF"/>
                <w:sz w:val="22"/>
                <w:szCs w:val="22"/>
              </w:rPr>
              <w:t>100</w:t>
            </w:r>
            <w:r w:rsidR="00250D63" w:rsidRPr="00D006DB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D006DB" w:rsidRDefault="00B01170">
            <w:pPr>
              <w:rPr>
                <w:rFonts w:ascii="David" w:hAnsi="David" w:cs="David"/>
                <w:b/>
                <w:sz w:val="22"/>
                <w:szCs w:val="22"/>
                <w:highlight w:val="yellow"/>
                <w:lang w:eastAsia="he-IL"/>
              </w:rPr>
            </w:pPr>
            <w:r w:rsidRPr="00D006DB">
              <w:rPr>
                <w:rFonts w:ascii="David" w:hAnsi="David" w:cs="David"/>
                <w:b/>
                <w:sz w:val="22"/>
                <w:szCs w:val="22"/>
                <w:highlight w:val="yellow"/>
                <w:rtl/>
                <w:lang w:eastAsia="he-IL"/>
              </w:rPr>
              <w:t>מיידי</w:t>
            </w:r>
          </w:p>
        </w:tc>
      </w:tr>
    </w:tbl>
    <w:p w:rsidR="00222867" w:rsidRPr="00AF57E9" w:rsidRDefault="00D006DB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D006DB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D006D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6906B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1BAC" w:rsidRPr="00D006DB" w:rsidRDefault="00AC1BAC" w:rsidP="00AC1BAC">
            <w:pPr>
              <w:spacing w:line="360" w:lineRule="auto"/>
              <w:rPr>
                <w:rFonts w:ascii="David" w:hAnsi="David" w:cs="David"/>
                <w:sz w:val="22"/>
                <w:szCs w:val="22"/>
                <w:rtl/>
              </w:rPr>
            </w:pPr>
            <w:r w:rsidRPr="00D006DB">
              <w:rPr>
                <w:rFonts w:asciiTheme="majorHAnsi" w:hAnsiTheme="majorHAnsi" w:cs="David"/>
                <w:b/>
                <w:sz w:val="22"/>
                <w:szCs w:val="22"/>
                <w:rtl/>
                <w:lang w:eastAsia="he-IL"/>
              </w:rPr>
              <w:t>1</w:t>
            </w: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. נערך מחקר שוק מקיף לגבי מערכות </w:t>
            </w:r>
            <w:r w:rsidRPr="00D006DB">
              <w:rPr>
                <w:rFonts w:ascii="David" w:hAnsi="David" w:cs="David"/>
                <w:b/>
                <w:sz w:val="22"/>
                <w:szCs w:val="22"/>
                <w:lang w:eastAsia="he-IL"/>
              </w:rPr>
              <w:t>LIDAR</w:t>
            </w: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שיכולות בפוטנציאל לענות על הצרכים המדעיים הכוללים מספר פרוייקטים שונים הנערכים על ידי המכון. </w:t>
            </w:r>
            <w:r w:rsidRPr="00D006DB">
              <w:rPr>
                <w:rFonts w:ascii="David" w:hAnsi="David" w:cs="David"/>
                <w:sz w:val="22"/>
                <w:szCs w:val="22"/>
                <w:rtl/>
              </w:rPr>
              <w:t>חקר השוק כלל התייעצות לגבי הצרכים אצל חוקרי המכון, חיפוש מקוון מקיף של מכשור פוטנציאלי ושיחות עם נציגי חברות המייצרות מכשירי ליידאר.</w:t>
            </w:r>
          </w:p>
          <w:p w:rsidR="00FF5470" w:rsidRPr="00D006DB" w:rsidRDefault="00AC1BAC" w:rsidP="004F4C12">
            <w:pPr>
              <w:spacing w:line="360" w:lineRule="auto"/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</w:pPr>
            <w:r w:rsidRPr="00D006DB">
              <w:rPr>
                <w:rFonts w:ascii="David" w:hAnsi="David" w:cs="David"/>
                <w:sz w:val="22"/>
                <w:szCs w:val="22"/>
                <w:rtl/>
              </w:rPr>
              <w:t xml:space="preserve">2.  </w:t>
            </w: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נמצא כי חברת </w:t>
            </w:r>
            <w:r w:rsidRPr="00D006DB">
              <w:rPr>
                <w:rFonts w:ascii="David" w:hAnsi="David" w:cs="David"/>
                <w:b/>
                <w:sz w:val="22"/>
                <w:szCs w:val="22"/>
                <w:lang w:eastAsia="he-IL"/>
              </w:rPr>
              <w:t>TOPODRONE</w:t>
            </w: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מייצרת </w:t>
            </w:r>
            <w:r w:rsidR="006A2E65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את </w:t>
            </w: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מערכת </w:t>
            </w:r>
            <w:r w:rsidR="006A2E65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ה </w:t>
            </w:r>
            <w:r w:rsidR="006A2E65" w:rsidRPr="00D006DB">
              <w:rPr>
                <w:rFonts w:ascii="David" w:hAnsi="David" w:cs="David"/>
                <w:b/>
                <w:sz w:val="22"/>
                <w:szCs w:val="22"/>
                <w:lang w:eastAsia="he-IL"/>
              </w:rPr>
              <w:t xml:space="preserve">LIDAR </w:t>
            </w:r>
            <w:r w:rsidR="006A2E65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היחידה </w:t>
            </w: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(</w:t>
            </w:r>
            <w:r w:rsidRPr="00D006DB">
              <w:rPr>
                <w:rFonts w:ascii="David" w:hAnsi="David" w:cs="David"/>
                <w:sz w:val="22"/>
                <w:szCs w:val="22"/>
              </w:rPr>
              <w:t>+TOPODRONE LiDAR 200</w:t>
            </w:r>
            <w:r w:rsidR="006A2E65" w:rsidRPr="00D006DB">
              <w:rPr>
                <w:rFonts w:ascii="David" w:hAnsi="David" w:cs="David"/>
                <w:sz w:val="22"/>
                <w:szCs w:val="22"/>
                <w:rtl/>
              </w:rPr>
              <w:t>)</w:t>
            </w:r>
            <w:r w:rsidR="006A2E65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העונה לדרישות </w:t>
            </w:r>
            <w:r w:rsidR="00AA1819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המדעיות </w:t>
            </w:r>
            <w:r w:rsidR="006A2E65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המתוארות מעלה</w:t>
            </w:r>
            <w:r w:rsidR="00DF0752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– וזאת בפער משמעותי ביחס למערכות </w:t>
            </w:r>
            <w:r w:rsidR="00DF0752" w:rsidRPr="00D006DB">
              <w:rPr>
                <w:rFonts w:ascii="David" w:hAnsi="David" w:cs="David"/>
                <w:b/>
                <w:sz w:val="22"/>
                <w:szCs w:val="22"/>
                <w:lang w:eastAsia="he-IL"/>
              </w:rPr>
              <w:t xml:space="preserve">LIDAR </w:t>
            </w:r>
            <w:r w:rsidR="00DF0752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אחרות הקיימות בשוק</w:t>
            </w:r>
            <w:r w:rsidR="000C25F9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, מה שלא יאפשר את ביצוע המחקר באמצעות מערכות אחרות</w:t>
            </w:r>
            <w:r w:rsidR="006A2E65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.</w:t>
            </w:r>
            <w:r w:rsidR="007651A2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לדוגמא, מדובר במערכת </w:t>
            </w:r>
            <w:r w:rsidR="007651A2" w:rsidRPr="00D006DB">
              <w:rPr>
                <w:rFonts w:ascii="David" w:hAnsi="David" w:cs="David"/>
                <w:b/>
                <w:sz w:val="22"/>
                <w:szCs w:val="22"/>
                <w:lang w:eastAsia="he-IL"/>
              </w:rPr>
              <w:t>LIDAR</w:t>
            </w:r>
            <w:r w:rsidR="007651A2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היחידה עם מיפוי אפשרי של עד 250 מ', כשמערכות אחרות </w:t>
            </w:r>
            <w:r w:rsidR="001E791A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מסוג זה </w:t>
            </w:r>
            <w:r w:rsidR="007651A2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מגיעות לטווח מקסימלי </w:t>
            </w:r>
            <w:r w:rsidR="005544F6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יעיל </w:t>
            </w:r>
            <w:r w:rsidR="007651A2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של 100 מטר בלבד</w:t>
            </w:r>
            <w:r w:rsidR="000C25F9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, שאינו נותן מענה לאזורי המחקר</w:t>
            </w:r>
            <w:r w:rsidR="007651A2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. </w:t>
            </w:r>
            <w:r w:rsidR="000C25F9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בנוסף, </w:t>
            </w:r>
            <w:r w:rsidR="007D4C06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המכשיר של </w:t>
            </w:r>
            <w:r w:rsidR="007D4C06" w:rsidRPr="00D006DB">
              <w:rPr>
                <w:rFonts w:ascii="David" w:hAnsi="David" w:cs="David"/>
                <w:b/>
                <w:sz w:val="22"/>
                <w:szCs w:val="22"/>
                <w:lang w:eastAsia="he-IL"/>
              </w:rPr>
              <w:t>TOPODRONE</w:t>
            </w:r>
            <w:r w:rsidR="007D4C06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הוא היחידי שתומך ברישום 3 החזרות </w:t>
            </w:r>
            <w:r w:rsidR="007D4C06" w:rsidRPr="00D006DB">
              <w:rPr>
                <w:rFonts w:ascii="David" w:hAnsi="David" w:cs="David"/>
                <w:b/>
                <w:sz w:val="22"/>
                <w:szCs w:val="22"/>
                <w:lang w:eastAsia="he-IL"/>
              </w:rPr>
              <w:t>LIDAR</w:t>
            </w:r>
            <w:r w:rsidR="007D4C06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</w:t>
            </w:r>
            <w:r w:rsidR="00FF5470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ובקצב דיגום מקסימלי גבוה מ 1,800,0</w:t>
            </w:r>
            <w:r w:rsidR="004F4C12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0</w:t>
            </w:r>
            <w:r w:rsidR="00FF5470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0 הרץ </w:t>
            </w:r>
            <w:r w:rsidR="007D4C06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בעוד מערכות אחרות מסוג זה בשוק מגיעות למקסימום רישום של 2 החזרות</w:t>
            </w:r>
            <w:r w:rsidR="00FF5470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בלבד וקצב דיגום מקסימלי נמוך מ 1,300,000 הרץ</w:t>
            </w:r>
            <w:r w:rsidR="004F4C12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מה שעלול לפגוע ברזולוציה של הטופוגרפיה</w:t>
            </w:r>
            <w:r w:rsidR="007D4C06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.</w:t>
            </w:r>
          </w:p>
          <w:p w:rsidR="00222867" w:rsidRPr="00D006DB" w:rsidRDefault="007651A2" w:rsidP="00FF5470">
            <w:pPr>
              <w:spacing w:line="360" w:lineRule="auto"/>
              <w:rPr>
                <w:rFonts w:ascii="David" w:hAnsi="David" w:cs="David"/>
                <w:sz w:val="22"/>
                <w:szCs w:val="22"/>
                <w:rtl/>
              </w:rPr>
            </w:pP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המכשיר </w:t>
            </w:r>
            <w:r w:rsidR="00FF5470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המתקדם </w:t>
            </w: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של </w:t>
            </w:r>
            <w:r w:rsidRPr="00D006DB">
              <w:rPr>
                <w:rFonts w:ascii="David" w:hAnsi="David" w:cs="David"/>
                <w:b/>
                <w:sz w:val="22"/>
                <w:szCs w:val="22"/>
                <w:lang w:eastAsia="he-IL"/>
              </w:rPr>
              <w:t xml:space="preserve">Topodrone </w:t>
            </w: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</w:t>
            </w:r>
            <w:r w:rsidR="00FF5470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הוא היחידי בשוק ה</w:t>
            </w: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מאחד את כלל הדרישות הטכניות </w:t>
            </w:r>
            <w:r w:rsidR="004C673D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למערכת אחת </w:t>
            </w: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שמאפשרת את ביצוע</w:t>
            </w:r>
            <w:r w:rsidR="004C673D"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המחקר תוך סנכרון של כלל הפרמטרים המקצועיים הנדרשים</w:t>
            </w: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. </w:t>
            </w:r>
          </w:p>
          <w:p w:rsidR="006906BE" w:rsidRPr="00D006DB" w:rsidRDefault="006906BE" w:rsidP="00F34185">
            <w:pPr>
              <w:spacing w:line="360" w:lineRule="auto"/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</w:pP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3. חברת אראליס היא הנציגה הבלעדית המייצגת את חברת </w:t>
            </w:r>
            <w:r w:rsidRPr="00D006DB">
              <w:rPr>
                <w:rFonts w:ascii="David" w:hAnsi="David" w:cs="David"/>
                <w:b/>
                <w:sz w:val="22"/>
                <w:szCs w:val="22"/>
                <w:lang w:eastAsia="he-IL"/>
              </w:rPr>
              <w:t>TOPODRONE</w:t>
            </w: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 xml:space="preserve"> בישראל. בהתאם לכך בקשנו הצעת מחיר למערכת  </w:t>
            </w:r>
            <w:r w:rsidRPr="00D006DB">
              <w:rPr>
                <w:rFonts w:ascii="David" w:hAnsi="David" w:cs="David"/>
                <w:sz w:val="22"/>
                <w:szCs w:val="22"/>
              </w:rPr>
              <w:t>+TOPODRONE LiDAR 200</w:t>
            </w:r>
            <w:r w:rsidRPr="00D006DB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מהחברה .</w:t>
            </w:r>
          </w:p>
          <w:p w:rsidR="006906BE" w:rsidRPr="00D006DB" w:rsidRDefault="006906BE" w:rsidP="006906BE">
            <w:pPr>
              <w:spacing w:line="360" w:lineRule="auto"/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</w:pP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4. מצורפים:</w:t>
            </w:r>
          </w:p>
          <w:p w:rsidR="006906BE" w:rsidRPr="00D006DB" w:rsidRDefault="006906BE" w:rsidP="006906BE">
            <w:pPr>
              <w:spacing w:line="360" w:lineRule="auto"/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</w:pP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- מכתב בלעדיות של חברת אראליס</w:t>
            </w:r>
          </w:p>
          <w:p w:rsidR="006906BE" w:rsidRPr="00D006DB" w:rsidRDefault="006906BE" w:rsidP="006906BE">
            <w:pPr>
              <w:spacing w:line="360" w:lineRule="auto"/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</w:pPr>
            <w:r w:rsidRPr="00D006DB">
              <w:rPr>
                <w:rFonts w:ascii="David" w:hAnsi="David" w:cs="David"/>
                <w:b/>
                <w:sz w:val="22"/>
                <w:szCs w:val="22"/>
                <w:rtl/>
                <w:lang w:eastAsia="he-IL"/>
              </w:rPr>
              <w:t>- הצעת מחיר</w:t>
            </w:r>
          </w:p>
        </w:tc>
      </w:tr>
    </w:tbl>
    <w:p w:rsidR="00222867" w:rsidRPr="00AF57E9" w:rsidRDefault="00D006DB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D006DB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bookmarkStart w:id="0" w:name="_GoBack"/>
      <w:bookmarkEnd w:id="0"/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2929E2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rFonts w:asciiTheme="minorBidi" w:hAnsiTheme="minorBidi" w:cstheme="minorBidi"/>
          <w:b/>
          <w:noProof/>
          <w:sz w:val="21"/>
          <w:szCs w:val="21"/>
          <w:rtl/>
        </w:rPr>
        <mc:AlternateContent>
          <mc:Choice Requires="wpi">
            <w:drawing>
              <wp:anchor distT="0" distB="0" distL="114300" distR="114300" simplePos="0" relativeHeight="251662336" behindDoc="0" locked="0" layoutInCell="1" allowOverlap="1" wp14:anchorId="57EF5919" wp14:editId="143A02D4">
                <wp:simplePos x="0" y="0"/>
                <wp:positionH relativeFrom="column">
                  <wp:posOffset>435900</wp:posOffset>
                </wp:positionH>
                <wp:positionV relativeFrom="paragraph">
                  <wp:posOffset>-10635</wp:posOffset>
                </wp:positionV>
                <wp:extent cx="263520" cy="260640"/>
                <wp:effectExtent l="38100" t="38100" r="41910" b="44450"/>
                <wp:wrapNone/>
                <wp:docPr id="5" name="Ink 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2">
                      <w14:nvContentPartPr>
                        <w14:cNvContentPartPr/>
                      </w14:nvContentPartPr>
                      <w14:xfrm>
                        <a:off x="0" y="0"/>
                        <a:ext cx="263520" cy="2606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08A21B7C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nk 5" o:spid="_x0000_s1026" type="#_x0000_t75" style="position:absolute;margin-left:33.85pt;margin-top:-1.35pt;width:21.9pt;height:21.8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">
                <v:imagedata r:id="rId13" o:title=""/>
              </v:shape>
            </w:pict>
          </mc:Fallback>
        </mc:AlternateContent>
      </w:r>
      <w:r w:rsidR="009B6B29"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929E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אמיר שגיא, עמית מושקין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929E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חוקרים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929E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mc:AlternateContent>
                <mc:Choice Requires="wpi">
                  <w:drawing>
                    <wp:anchor distT="0" distB="0" distL="114300" distR="114300" simplePos="0" relativeHeight="251663360" behindDoc="0" locked="0" layoutInCell="1" allowOverlap="1" wp14:anchorId="108B4454" wp14:editId="49C8FEAA">
                      <wp:simplePos x="0" y="0"/>
                      <wp:positionH relativeFrom="column">
                        <wp:posOffset>58775</wp:posOffset>
                      </wp:positionH>
                      <wp:positionV relativeFrom="paragraph">
                        <wp:posOffset>-69220</wp:posOffset>
                      </wp:positionV>
                      <wp:extent cx="356760" cy="360000"/>
                      <wp:effectExtent l="38100" t="38100" r="62865" b="59690"/>
                      <wp:wrapNone/>
                      <wp:docPr id="6" name="Ink 6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14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356760" cy="36000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>
                  <w:pict>
                    <v:shape w14:anchorId="086F3698" id="Ink 6" o:spid="_x0000_s1026" type="#_x0000_t75" style="position:absolute;margin-left:3.3pt;margin-top:-5.9pt;width:30pt;height:30.2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">
                      <v:imagedata r:id="rId15" o:title=""/>
                    </v:shape>
                  </w:pict>
                </mc:Fallback>
              </mc:AlternateContent>
            </w: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3EDEA9C8" wp14:editId="7F243851">
                      <wp:simplePos x="0" y="0"/>
                      <wp:positionH relativeFrom="column">
                        <wp:posOffset>1162175</wp:posOffset>
                      </wp:positionH>
                      <wp:positionV relativeFrom="paragraph">
                        <wp:posOffset>31580</wp:posOffset>
                      </wp:positionV>
                      <wp:extent cx="660960" cy="181080"/>
                      <wp:effectExtent l="57150" t="38100" r="0" b="47625"/>
                      <wp:wrapNone/>
                      <wp:docPr id="4" name="Ink 4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16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660960" cy="18108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>
                  <w:pict>
                    <v:shape w14:anchorId="5EBD3C17" id="Ink 4" o:spid="_x0000_s1026" type="#_x0000_t75" style="position:absolute;margin-left:90pt;margin-top:1.45pt;width:54.4pt;height:16.0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">
                      <v:imagedata r:id="rId17" o:title=""/>
                    </v:shape>
                  </w:pict>
                </mc:Fallback>
              </mc:AlternateContent>
            </w: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mc:AlternateContent>
                <mc:Choice Requires="wpi">
                  <w:drawing>
                    <wp:anchor distT="0" distB="0" distL="114300" distR="114300" simplePos="0" relativeHeight="251660288" behindDoc="0" locked="0" layoutInCell="1" allowOverlap="1" wp14:anchorId="2B917363" wp14:editId="06046F77">
                      <wp:simplePos x="0" y="0"/>
                      <wp:positionH relativeFrom="column">
                        <wp:posOffset>1412015</wp:posOffset>
                      </wp:positionH>
                      <wp:positionV relativeFrom="paragraph">
                        <wp:posOffset>-2980</wp:posOffset>
                      </wp:positionV>
                      <wp:extent cx="454320" cy="201240"/>
                      <wp:effectExtent l="38100" t="57150" r="41275" b="46990"/>
                      <wp:wrapNone/>
                      <wp:docPr id="3" name="Ink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1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454320" cy="20124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>
                  <w:pict>
                    <v:shape w14:anchorId="76C1AEFA" id="Ink 3" o:spid="_x0000_s1026" type="#_x0000_t75" style="position:absolute;margin-left:109.65pt;margin-top:-1.15pt;width:37.65pt;height:17.7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">
                      <v:imagedata r:id="rId19" o:title=""/>
                    </v:shape>
                  </w:pict>
                </mc:Fallback>
              </mc:AlternateContent>
            </w: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mc:AlternateContent>
                <mc:Choice Requires="wpi">
                  <w:drawing>
                    <wp:anchor distT="0" distB="0" distL="114300" distR="114300" simplePos="0" relativeHeight="251659264" behindDoc="0" locked="0" layoutInCell="1" allowOverlap="1" wp14:anchorId="7334DB2E" wp14:editId="4DC96155">
                      <wp:simplePos x="0" y="0"/>
                      <wp:positionH relativeFrom="column">
                        <wp:posOffset>1927535</wp:posOffset>
                      </wp:positionH>
                      <wp:positionV relativeFrom="paragraph">
                        <wp:posOffset>77660</wp:posOffset>
                      </wp:positionV>
                      <wp:extent cx="360" cy="360"/>
                      <wp:effectExtent l="38100" t="38100" r="38100" b="38100"/>
                      <wp:wrapNone/>
                      <wp:docPr id="1" name="Ink 1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20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360" cy="36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>
                  <w:pict>
                    <v:shape w14:anchorId="3D43145E" id="Ink 1" o:spid="_x0000_s1026" type="#_x0000_t75" style="position:absolute;margin-left:151.5pt;margin-top:5.85pt;width:.6pt;height:.6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">
                      <v:imagedata r:id="rId21" o:title=""/>
                    </v:shape>
                  </w:pict>
                </mc:Fallback>
              </mc:AlternateContent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D006DB" w:rsidP="00222867"/>
    <w:sectPr w:rsidR="00222867" w:rsidRPr="00817FBA" w:rsidSect="00DE4C1B">
      <w:headerReference w:type="default" r:id="rId22"/>
      <w:footerReference w:type="default" r:id="rId2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21F5" w:rsidRDefault="00E221F5">
      <w:r>
        <w:separator/>
      </w:r>
    </w:p>
  </w:endnote>
  <w:endnote w:type="continuationSeparator" w:id="0">
    <w:p w:rsidR="00E221F5" w:rsidRDefault="00E221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algun Gothic Semilight">
    <w:panose1 w:val="020B0502040204020203"/>
    <w:charset w:val="81"/>
    <w:family w:val="swiss"/>
    <w:pitch w:val="variable"/>
    <w:sig w:usb0="B0000AAF" w:usb1="09DF7CFB" w:usb2="00000012" w:usb3="00000000" w:csb0="003E01BD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D006DB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D006DB">
            <w:rPr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D006DB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D006DB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21F5" w:rsidRDefault="00E221F5">
      <w:r>
        <w:separator/>
      </w:r>
    </w:p>
  </w:footnote>
  <w:footnote w:type="continuationSeparator" w:id="0">
    <w:p w:rsidR="00E221F5" w:rsidRDefault="00E221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7C694451" wp14:editId="6D6EC08C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D006D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D006D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D006D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D006D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D006D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D006D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D006DB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7EEF6E04"/>
    <w:multiLevelType w:val="hybridMultilevel"/>
    <w:tmpl w:val="6696F4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06189"/>
    <w:rsid w:val="0002233B"/>
    <w:rsid w:val="00026F4A"/>
    <w:rsid w:val="00037294"/>
    <w:rsid w:val="000B3DC6"/>
    <w:rsid w:val="000C02A0"/>
    <w:rsid w:val="000C25F9"/>
    <w:rsid w:val="000D5864"/>
    <w:rsid w:val="000F442B"/>
    <w:rsid w:val="000F6A8A"/>
    <w:rsid w:val="001113B0"/>
    <w:rsid w:val="00175926"/>
    <w:rsid w:val="001C0E80"/>
    <w:rsid w:val="001D3A42"/>
    <w:rsid w:val="001E791A"/>
    <w:rsid w:val="00215BBF"/>
    <w:rsid w:val="00250D63"/>
    <w:rsid w:val="00283408"/>
    <w:rsid w:val="002929E2"/>
    <w:rsid w:val="00294A52"/>
    <w:rsid w:val="00295B56"/>
    <w:rsid w:val="00331D35"/>
    <w:rsid w:val="003338FC"/>
    <w:rsid w:val="00336CDD"/>
    <w:rsid w:val="00361D03"/>
    <w:rsid w:val="003776AF"/>
    <w:rsid w:val="003929B2"/>
    <w:rsid w:val="003D54C0"/>
    <w:rsid w:val="004A2860"/>
    <w:rsid w:val="004C673D"/>
    <w:rsid w:val="004E0344"/>
    <w:rsid w:val="004F4C12"/>
    <w:rsid w:val="00503792"/>
    <w:rsid w:val="00523729"/>
    <w:rsid w:val="005544F6"/>
    <w:rsid w:val="00582327"/>
    <w:rsid w:val="00593060"/>
    <w:rsid w:val="005B643C"/>
    <w:rsid w:val="005F25F2"/>
    <w:rsid w:val="00616647"/>
    <w:rsid w:val="006906BE"/>
    <w:rsid w:val="006A2E65"/>
    <w:rsid w:val="006D18E7"/>
    <w:rsid w:val="006D2432"/>
    <w:rsid w:val="006F52D6"/>
    <w:rsid w:val="007548B0"/>
    <w:rsid w:val="007651A2"/>
    <w:rsid w:val="0079306E"/>
    <w:rsid w:val="007D4C06"/>
    <w:rsid w:val="00861B23"/>
    <w:rsid w:val="00872398"/>
    <w:rsid w:val="008F45F2"/>
    <w:rsid w:val="009471D6"/>
    <w:rsid w:val="009B6B29"/>
    <w:rsid w:val="009F7FB7"/>
    <w:rsid w:val="00A02AB8"/>
    <w:rsid w:val="00A34CE8"/>
    <w:rsid w:val="00A95DD2"/>
    <w:rsid w:val="00AA1819"/>
    <w:rsid w:val="00AB3086"/>
    <w:rsid w:val="00AC1BAC"/>
    <w:rsid w:val="00AD7185"/>
    <w:rsid w:val="00B01170"/>
    <w:rsid w:val="00B21C51"/>
    <w:rsid w:val="00B6534A"/>
    <w:rsid w:val="00B8593A"/>
    <w:rsid w:val="00B97FBD"/>
    <w:rsid w:val="00BC498A"/>
    <w:rsid w:val="00C95084"/>
    <w:rsid w:val="00D006DB"/>
    <w:rsid w:val="00D1772B"/>
    <w:rsid w:val="00D37E20"/>
    <w:rsid w:val="00D96700"/>
    <w:rsid w:val="00DF0752"/>
    <w:rsid w:val="00E031C8"/>
    <w:rsid w:val="00E221F5"/>
    <w:rsid w:val="00EC0959"/>
    <w:rsid w:val="00EE5840"/>
    <w:rsid w:val="00F34185"/>
    <w:rsid w:val="00F36ACC"/>
    <w:rsid w:val="00FF5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B40623F"/>
  <w15:docId w15:val="{CFDE289A-9284-422B-92F1-53D215263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emf"/><Relationship Id="rId18" Type="http://schemas.openxmlformats.org/officeDocument/2006/relationships/customXml" Target="ink/ink4.xml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7" Type="http://schemas.openxmlformats.org/officeDocument/2006/relationships/settings" Target="settings.xml"/><Relationship Id="rId12" Type="http://schemas.openxmlformats.org/officeDocument/2006/relationships/customXml" Target="ink/ink1.xml"/><Relationship Id="rId17" Type="http://schemas.openxmlformats.org/officeDocument/2006/relationships/image" Target="media/image3.emf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customXml" Target="ink/ink3.xml"/><Relationship Id="rId20" Type="http://schemas.openxmlformats.org/officeDocument/2006/relationships/customXml" Target="ink/ink5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roman@erelis-group.com" TargetMode="External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image" Target="media/image2.emf"/><Relationship Id="rId23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image" Target="media/image4.em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customXml" Target="ink/ink2.xml"/><Relationship Id="rId22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ax="30937" units="cm"/>
          <inkml:channel name="Y" type="integer" max="17402" units="cm"/>
          <inkml:channel name="F" type="integer" max="4095" units="dev"/>
          <inkml:channel name="T" type="integer" max="2.14748E9" units="dev"/>
        </inkml:traceFormat>
        <inkml:channelProperties>
          <inkml:channelProperty channel="X" name="resolution" value="1000.22632" units="1/cm"/>
          <inkml:channelProperty channel="Y" name="resolution" value="1000.11493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3-05-22T07:25:26.027"/>
    </inkml:context>
    <inkml:brush xml:id="br0">
      <inkml:brushProperty name="width" value="0.06667" units="cm"/>
      <inkml:brushProperty name="height" value="0.06667" units="cm"/>
      <inkml:brushProperty name="color" value="#3165BB"/>
      <inkml:brushProperty name="fitToCurve" value="1"/>
    </inkml:brush>
  </inkml:definitions>
  <inkml:trace contextRef="#ctx0" brushRef="#br0">657-3 483 0,'3'0'212'0,"2"3"-285"0,0 0 10 0,3 7 41 15,4 5 41-15,-1 15 43 32,1 9 40-32,-3 24 87 0,-1 11 55 15,-9 14-121 1,-7 5-53-16,-8-7-108 0,-1-3-36 16,-4-25-26-16,6-11 31 15,3-24 196-15,0-10 53 16,4-9 31-16,-5-10-41 15,-3-7-131-15,-5-7-79 16,0-15-78-16,1-7-13 16,5-19 33-16,3-10 46 0,8-13 69 15,2 0 37-15,4 7 64 16,1 9 16-16,-2 23 39 16,0 11-15-16,-1 17-40 15,0 7-24-15,0 9-82 16,1 4-34-16,-1 19-26 15,-2 15-4-15,-5 23 27 16,-5 13 14-16,-3 4 9 16,0-9-1-16,3-22 0 15,1-17 6-15,6-22 0 16,2-4 4-16,-1-10-16 16,0-5-30-16,-3-21-90 15,-3-12-75-15,4-11-53 0,0-1-16 16,3 17 196-16,-1 11 213 15,-1 16 129-15,-3 9-27 16,-6 8-69-16,8 9-94 16,-7 8-62-16,-3 2-4 15,-3 2-1-15,-6-5 2 0,2-4 1 16,4 0 0-16,6-3 2 16,-1-2 2-16,1-4 2 15,0-4-1-15,-3-3-20 16,-4-3-26-16,3 1-82 15,-2-2-60-15,-4-3-54 16,1 2-85-16,-2 6-152 16,4 13 264-16,4 31 136 15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ax="30937" units="cm"/>
          <inkml:channel name="Y" type="integer" max="17402" units="cm"/>
          <inkml:channel name="F" type="integer" max="4095" units="dev"/>
          <inkml:channel name="T" type="integer" max="2.14748E9" units="dev"/>
        </inkml:traceFormat>
        <inkml:channelProperties>
          <inkml:channelProperty channel="X" name="resolution" value="1000.22632" units="1/cm"/>
          <inkml:channelProperty channel="Y" name="resolution" value="1000.11493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3-05-22T07:25:26.669"/>
    </inkml:context>
    <inkml:brush xml:id="br0">
      <inkml:brushProperty name="width" value="0.06667" units="cm"/>
      <inkml:brushProperty name="height" value="0.06667" units="cm"/>
      <inkml:brushProperty name="color" value="#3165BB"/>
      <inkml:brushProperty name="fitToCurve" value="1"/>
    </inkml:brush>
  </inkml:definitions>
  <inkml:trace contextRef="#ctx0" brushRef="#br0">989 0 578 0,'-10'18'923'0,"-5"16"-223"16,-10 9-617-1,0 27-121-15,3 2-4 0,-1-11 12 16,8-6 4-16,1-28 35 16,-2-14 13-16,5-12 14 15,-2-4-1-15,-6-15-66 16,0-3-91-1,-5-16-186-15,0 0-103 16,3 1-19-16,4 8 323 0,4 16 369 16,2 5 39-16,0 17-75 15,2 8-167-15,-4 14-80 16,3 6-4-16,0-3 11 16,-2-5 14-16,4-11 26 15,1-4 18-15,7-5 39 16,-6-6 12-16,1-2-8 15,-3-3-20-15,-7-6-69 0,5-1-76 16,-3-7-152 0,1-3-116-16,3-5-184 15,1 0 288-15,0 3 155 0,1 2 52 16,0 6 61-16,-1 1 21 16,0 1 18-16,0 4 22 15,-1-3 21 1,1 3 79-16,-4-1 71 15,-1-1-13-15,-1 4 31 16,-6-3-19-16,-5 18-38 16,-9 15-24-16,-28 69-33 15,-6 48-28-15,-15 92 264 16,-9 57-269-16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ax="30937" units="cm"/>
          <inkml:channel name="Y" type="integer" max="17402" units="cm"/>
          <inkml:channel name="F" type="integer" max="4095" units="dev"/>
          <inkml:channel name="T" type="integer" max="2.14748E9" units="dev"/>
        </inkml:traceFormat>
        <inkml:channelProperties>
          <inkml:channelProperty channel="X" name="resolution" value="1000.22632" units="1/cm"/>
          <inkml:channelProperty channel="Y" name="resolution" value="1000.11493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3-05-22T07:25:22.294"/>
    </inkml:context>
    <inkml:brush xml:id="br0">
      <inkml:brushProperty name="width" value="0.06667" units="cm"/>
      <inkml:brushProperty name="height" value="0.06667" units="cm"/>
      <inkml:brushProperty name="color" value="#3165BB"/>
      <inkml:brushProperty name="fitToCurve" value="1"/>
    </inkml:brush>
  </inkml:definitions>
  <inkml:trace contextRef="#ctx0" brushRef="#br0">110 129 2283 0,'-56'16'1036'0,"23"-12"-793"15,12 0-122-15,21 9-165 16,9 4-47-16,13 18-58 16,0 9-17-16,0 15-57 15,-7 0-49-15,-15-6-93 16,0-7-50-16,-8-30 94 15,8-15 44-15,1-38 238 16,8-17 170-16,19-19 106 16,1-11 34-16,20 4-36 0,11 7-57 0,12 20-96 31,4 14-57-31,7 34-155 0,0 12-72 16,-11 22-52-16,-4 7-15 15,-11 0 174-15,-7-6 104 16,5-14 125-16,6-6 30 15,8-15-11-15,11-3-34 16,9-9-60-16,8-4-19 0,14 3-46 16,0 3-26-16,5 14-115 15,5 8-161-15,-17 16 190 16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ax="30937" units="cm"/>
          <inkml:channel name="Y" type="integer" max="17402" units="cm"/>
          <inkml:channel name="F" type="integer" max="4095" units="dev"/>
          <inkml:channel name="T" type="integer" max="2.14748E9" units="dev"/>
        </inkml:traceFormat>
        <inkml:channelProperties>
          <inkml:channelProperty channel="X" name="resolution" value="1000.22632" units="1/cm"/>
          <inkml:channelProperty channel="Y" name="resolution" value="1000.11493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3-05-22T07:25:21.954"/>
    </inkml:context>
    <inkml:brush xml:id="br0">
      <inkml:brushProperty name="width" value="0.06667" units="cm"/>
      <inkml:brushProperty name="height" value="0.06667" units="cm"/>
      <inkml:brushProperty name="color" value="#3165BB"/>
      <inkml:brushProperty name="fitToCurve" value="1"/>
    </inkml:brush>
  </inkml:definitions>
  <inkml:trace contextRef="#ctx0" brushRef="#br0">1260 47 292 0,'-5'-1'219'0,"-1"-1"-33"0,1-1 65 0,2 0-113 15,0-1-57 1,0 0-12-16,0-1 11 15,-3-2 61-15,-1 2 6 16,-4-2 6-16,0 2 1 0,-2 8-57 16,-7-1-27-1,-1 13-46-15,-4 6-17 16,-10 7-3-16,2 8 9 16,0 6 30-16,2 4 11 15,8 1 4-15,7 6-4 16,7-2-24-16,4 0-12 0,13 0-20 15,3-8 6-15,8-13-65 16,4-5-39-16,7-17-28 16,3-4-18-16,-1-13 40 15,0-5 37-15,-6-9 36 16,-5-7 8-16,1 2-17 16,-2-4-36-16,-5 2-77 15,0-1-30-15,-9 1-41 16,-4 1 40-16,-7 1 160 15,-3 1 98-15,-2 8 353 16,-2 2-8-16,2 6 25 16,1 5-53-16,3 3-155 0,3 1-53 15,1 2-104-15,-2-2-35 16,0 6-42-16,-3 0-14 16,-5 7 2-16,-3 2 5 15,-17 0 15-15,-8-3 3 16,-16-1 3-1,-3-1-3-15,-14-3-18 0,-5 3-18 16,-4-6-11-16,-5-5 6 16,2-1 56-16,-3-9 54 15,12 3 73-15,27 3 15 32,25 4-27-32,-1 0-39 0,-57-14-103 0,10 6-65 0,-1-5 171 15,13 5-108-15</inkml:trace>
</inkml:ink>
</file>

<file path=word/ink/ink5.xml><?xml version="1.0" encoding="utf-8"?>
<inkml:ink xmlns:inkml="http://www.w3.org/2003/InkML">
  <inkml:definitions>
    <inkml:context xml:id="ctx0">
      <inkml:inkSource xml:id="inkSrc0">
        <inkml:traceFormat>
          <inkml:channel name="X" type="integer" max="30937" units="cm"/>
          <inkml:channel name="Y" type="integer" max="17402" units="cm"/>
          <inkml:channel name="F" type="integer" max="4095" units="dev"/>
          <inkml:channel name="T" type="integer" max="2.14748E9" units="dev"/>
        </inkml:traceFormat>
        <inkml:channelProperties>
          <inkml:channelProperty channel="X" name="resolution" value="1000.22632" units="1/cm"/>
          <inkml:channelProperty channel="Y" name="resolution" value="1000.11493" units="1/cm"/>
          <inkml:channelProperty channel="F" name="resolution" value="0" units="1/dev"/>
          <inkml:channelProperty channel="T" name="resolution" value="1" units="1/dev"/>
        </inkml:channelProperties>
      </inkml:inkSource>
      <inkml:timestamp xml:id="ts0" timeString="2023-05-22T07:25:21.320"/>
    </inkml:context>
    <inkml:brush xml:id="br0">
      <inkml:brushProperty name="width" value="0.06667" units="cm"/>
      <inkml:brushProperty name="height" value="0.06667" units="cm"/>
      <inkml:brushProperty name="color" value="#3165BB"/>
      <inkml:brushProperty name="fitToCurve" value="1"/>
    </inkml:brush>
  </inkml:definitions>
  <inkml:trace contextRef="#ctx0" brushRef="#br0">0 0 14 0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purl.org/dc/elements/1.1/"/>
    <ds:schemaRef ds:uri="http://www.w3.org/XML/1998/namespace"/>
    <ds:schemaRef ds:uri="http://schemas.openxmlformats.org/package/2006/metadata/core-properties"/>
    <ds:schemaRef ds:uri="a46656d4-8850-49b3-aebd-68bd05f7f43d"/>
    <ds:schemaRef ds:uri="http://schemas.microsoft.com/office/2006/documentManagement/types"/>
    <ds:schemaRef ds:uri="http://purl.org/dc/dcmitype/"/>
    <ds:schemaRef ds:uri="http://purl.org/dc/terms/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A727F3F-96D5-4A04-B84F-26F504504D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3</Pages>
  <Words>855</Words>
  <Characters>4233</Characters>
  <Application>Microsoft Office Word</Application>
  <DocSecurity>4</DocSecurity>
  <Lines>35</Lines>
  <Paragraphs>10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Chedva Ben Shabat</cp:lastModifiedBy>
  <cp:revision>2</cp:revision>
  <dcterms:created xsi:type="dcterms:W3CDTF">2023-05-31T06:46:00Z</dcterms:created>
  <dcterms:modified xsi:type="dcterms:W3CDTF">2023-05-31T06:46:00Z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